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FAF" w:rsidRDefault="003251A0">
      <w:bookmarkStart w:id="0" w:name="_GoBack"/>
      <w:bookmarkEnd w:id="0"/>
      <w:r>
        <w:rPr>
          <w:noProof/>
        </w:rPr>
        <w:drawing>
          <wp:inline distT="0" distB="0" distL="0" distR="0" wp14:anchorId="7F702071" wp14:editId="753AF244">
            <wp:extent cx="5695950" cy="835534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835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C2FA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1A0"/>
    <w:rsid w:val="003251A0"/>
    <w:rsid w:val="00586570"/>
    <w:rsid w:val="007F67E4"/>
    <w:rsid w:val="00877A3F"/>
    <w:rsid w:val="00C31311"/>
    <w:rsid w:val="00CE585F"/>
    <w:rsid w:val="00DC2FAF"/>
    <w:rsid w:val="00E95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8F9569-A83B-4765-A7F2-10FBE0F84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Aberdeenshire Council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Moir</dc:creator>
  <cp:keywords/>
  <dc:description/>
  <cp:lastModifiedBy>Kathleen Moir</cp:lastModifiedBy>
  <cp:revision>2</cp:revision>
  <dcterms:created xsi:type="dcterms:W3CDTF">2015-12-15T11:58:00Z</dcterms:created>
  <dcterms:modified xsi:type="dcterms:W3CDTF">2015-12-15T11:58:00Z</dcterms:modified>
</cp:coreProperties>
</file>